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C0D" w:rsidRDefault="00542C0D">
      <w:pPr>
        <w:jc w:val="center"/>
        <w:rPr>
          <w:sz w:val="32"/>
          <w:szCs w:val="32"/>
        </w:rPr>
      </w:pPr>
      <w:r>
        <w:rPr>
          <w:sz w:val="32"/>
          <w:szCs w:val="32"/>
        </w:rPr>
        <w:t xml:space="preserve">Software </w:t>
      </w:r>
      <w:r w:rsidR="00397EE7">
        <w:rPr>
          <w:sz w:val="32"/>
          <w:szCs w:val="32"/>
        </w:rPr>
        <w:t>Project</w:t>
      </w:r>
      <w:r>
        <w:rPr>
          <w:sz w:val="32"/>
          <w:szCs w:val="32"/>
        </w:rPr>
        <w:t xml:space="preserve"> </w:t>
      </w:r>
      <w:r w:rsidR="00397EE7">
        <w:rPr>
          <w:sz w:val="32"/>
          <w:szCs w:val="32"/>
        </w:rPr>
        <w:t xml:space="preserve">Management </w:t>
      </w:r>
      <w:r>
        <w:rPr>
          <w:sz w:val="32"/>
          <w:szCs w:val="32"/>
        </w:rPr>
        <w:t>Plan Specification</w:t>
      </w:r>
    </w:p>
    <w:p w:rsidR="00542C0D" w:rsidRDefault="00542C0D"/>
    <w:p w:rsidR="00542C0D" w:rsidRDefault="00542C0D">
      <w:r>
        <w:t xml:space="preserve">The Software </w:t>
      </w:r>
      <w:r w:rsidR="00397EE7">
        <w:t>Project Management</w:t>
      </w:r>
      <w:r>
        <w:t xml:space="preserve"> Plan (S</w:t>
      </w:r>
      <w:r w:rsidR="00397EE7">
        <w:t>PM</w:t>
      </w:r>
      <w:r>
        <w:t xml:space="preserve">P) shall have </w:t>
      </w:r>
      <w:r w:rsidR="00564F33">
        <w:t>nine</w:t>
      </w:r>
      <w:r w:rsidR="00397EE7">
        <w:t xml:space="preserve"> major</w:t>
      </w:r>
      <w:r>
        <w:t xml:space="preserve"> </w:t>
      </w:r>
      <w:r w:rsidR="00564F33">
        <w:t>elements</w:t>
      </w:r>
      <w:r>
        <w:t>, in the order specified below. The format can be of your choosing, but must be neat,</w:t>
      </w:r>
      <w:r w:rsidR="00564F33">
        <w:t xml:space="preserve"> professional, and</w:t>
      </w:r>
      <w:r>
        <w:t xml:space="preserve"> consistent</w:t>
      </w:r>
      <w:r w:rsidR="00397EE7">
        <w:t xml:space="preserve"> with other team produced documents</w:t>
      </w:r>
      <w:r w:rsidR="00564F33">
        <w:t>.</w:t>
      </w:r>
    </w:p>
    <w:p w:rsidR="00542C0D" w:rsidRDefault="00542C0D"/>
    <w:p w:rsidR="00397EE7" w:rsidRPr="00397EE7" w:rsidRDefault="00542C0D" w:rsidP="00397EE7">
      <w:pPr>
        <w:tabs>
          <w:tab w:val="right" w:pos="9360"/>
        </w:tabs>
        <w:ind w:left="720" w:right="360"/>
        <w:rPr>
          <w:i/>
        </w:rPr>
      </w:pPr>
      <w:r w:rsidRPr="00397EE7">
        <w:rPr>
          <w:i/>
        </w:rPr>
        <w:t xml:space="preserve">“A project plan should contain enough information so that the team and stakeholders understand the scope, size, time, effort, methodologies, requirements, and risks of the project.  The plan should be amenable to change as the project progresses.  Much like the requirements </w:t>
      </w:r>
      <w:r w:rsidR="00564F33">
        <w:rPr>
          <w:i/>
        </w:rPr>
        <w:t>specification, it</w:t>
      </w:r>
      <w:r w:rsidRPr="00397EE7">
        <w:rPr>
          <w:i/>
        </w:rPr>
        <w:t xml:space="preserve"> should become more specific and elaborate as the project progresses.” </w:t>
      </w:r>
      <w:r w:rsidR="00397EE7">
        <w:rPr>
          <w:i/>
        </w:rPr>
        <w:tab/>
      </w:r>
      <w:r w:rsidRPr="00397EE7">
        <w:rPr>
          <w:b/>
        </w:rPr>
        <w:t>[Henry, 2004]</w:t>
      </w:r>
      <w:r w:rsidRPr="00397EE7">
        <w:rPr>
          <w:i/>
        </w:rPr>
        <w:t xml:space="preserve">  </w:t>
      </w:r>
    </w:p>
    <w:p w:rsidR="00397EE7" w:rsidRDefault="00397EE7"/>
    <w:p w:rsidR="00542C0D" w:rsidRPr="00200A0F" w:rsidRDefault="00542C0D" w:rsidP="00200A0F">
      <w:pPr>
        <w:tabs>
          <w:tab w:val="right" w:pos="9360"/>
        </w:tabs>
        <w:rPr>
          <w:b/>
        </w:rPr>
      </w:pPr>
      <w:r>
        <w:t>The S</w:t>
      </w:r>
      <w:r w:rsidR="00397EE7">
        <w:t>PM</w:t>
      </w:r>
      <w:r>
        <w:t>P structure presented below is a</w:t>
      </w:r>
      <w:r w:rsidR="00397EE7">
        <w:t xml:space="preserve"> meld</w:t>
      </w:r>
      <w:r>
        <w:t xml:space="preserve"> of th</w:t>
      </w:r>
      <w:r w:rsidR="00397EE7">
        <w:t>e plan presented in the same</w:t>
      </w:r>
      <w:r w:rsidR="00200A0F">
        <w:t xml:space="preserve"> source and the IEEE Standard for Software Project Management Plans.</w:t>
      </w:r>
      <w:r w:rsidR="00200A0F">
        <w:tab/>
      </w:r>
      <w:r w:rsidR="00200A0F">
        <w:rPr>
          <w:b/>
        </w:rPr>
        <w:t>[IEEE, 19</w:t>
      </w:r>
      <w:r w:rsidR="006F140A">
        <w:rPr>
          <w:b/>
        </w:rPr>
        <w:t>98</w:t>
      </w:r>
      <w:r w:rsidR="00200A0F">
        <w:rPr>
          <w:b/>
        </w:rPr>
        <w:t>]</w:t>
      </w:r>
    </w:p>
    <w:p w:rsidR="00564F33" w:rsidRDefault="00564F33">
      <w:pPr>
        <w:rPr>
          <w:b/>
          <w:u w:val="single"/>
        </w:rPr>
      </w:pPr>
    </w:p>
    <w:p w:rsidR="00542C0D" w:rsidRPr="00564F33" w:rsidRDefault="00564F33">
      <w:pPr>
        <w:rPr>
          <w:b/>
          <w:u w:val="single"/>
        </w:rPr>
      </w:pPr>
      <w:r>
        <w:rPr>
          <w:b/>
          <w:u w:val="single"/>
        </w:rPr>
        <w:t>Elements of the Software Project Management Plan</w:t>
      </w:r>
    </w:p>
    <w:p w:rsidR="00542C0D" w:rsidRDefault="00542C0D" w:rsidP="00564F33">
      <w:pPr>
        <w:pStyle w:val="SubSubBullet"/>
        <w:numPr>
          <w:ilvl w:val="0"/>
          <w:numId w:val="0"/>
        </w:numPr>
        <w:spacing w:after="60"/>
        <w:ind w:left="720"/>
      </w:pPr>
      <w:r>
        <w:t>Cover page</w:t>
      </w:r>
    </w:p>
    <w:p w:rsidR="00542C0D" w:rsidRDefault="00542C0D" w:rsidP="00564F33">
      <w:pPr>
        <w:pStyle w:val="SubSubBullet"/>
        <w:numPr>
          <w:ilvl w:val="0"/>
          <w:numId w:val="0"/>
        </w:numPr>
        <w:spacing w:after="60"/>
        <w:ind w:left="720"/>
      </w:pPr>
      <w:r>
        <w:t>Revision History</w:t>
      </w:r>
    </w:p>
    <w:p w:rsidR="00542C0D" w:rsidRDefault="00542C0D" w:rsidP="00564F33">
      <w:pPr>
        <w:pStyle w:val="SubSubBullet"/>
        <w:numPr>
          <w:ilvl w:val="0"/>
          <w:numId w:val="0"/>
        </w:numPr>
        <w:spacing w:after="60"/>
        <w:ind w:left="720"/>
      </w:pPr>
      <w:r>
        <w:t>Table of Contents</w:t>
      </w:r>
    </w:p>
    <w:p w:rsidR="004D226E" w:rsidRDefault="004D226E" w:rsidP="004D226E">
      <w:pPr>
        <w:pStyle w:val="SubSubBullet"/>
        <w:numPr>
          <w:ilvl w:val="0"/>
          <w:numId w:val="14"/>
        </w:numPr>
      </w:pPr>
      <w:r>
        <w:t>Introduction</w:t>
      </w:r>
    </w:p>
    <w:p w:rsidR="004D226E" w:rsidRDefault="004D226E" w:rsidP="004D226E">
      <w:pPr>
        <w:pStyle w:val="SubSubBullet"/>
        <w:numPr>
          <w:ilvl w:val="1"/>
          <w:numId w:val="14"/>
        </w:numPr>
      </w:pPr>
      <w:r>
        <w:t>Project Overview</w:t>
      </w:r>
    </w:p>
    <w:p w:rsidR="004D226E" w:rsidRDefault="004D226E" w:rsidP="004D226E">
      <w:pPr>
        <w:pStyle w:val="SubSubBullet"/>
        <w:numPr>
          <w:ilvl w:val="1"/>
          <w:numId w:val="14"/>
        </w:numPr>
      </w:pPr>
      <w:r>
        <w:t>Project Deliverables</w:t>
      </w:r>
    </w:p>
    <w:p w:rsidR="00542C0D" w:rsidRDefault="004D226E" w:rsidP="004D226E">
      <w:pPr>
        <w:pStyle w:val="SubSubBullet"/>
        <w:numPr>
          <w:ilvl w:val="0"/>
          <w:numId w:val="14"/>
        </w:numPr>
      </w:pPr>
      <w:r>
        <w:t>Project Organization</w:t>
      </w:r>
    </w:p>
    <w:p w:rsidR="004D226E" w:rsidRDefault="004D226E" w:rsidP="004D226E">
      <w:pPr>
        <w:pStyle w:val="SubSubBullet"/>
        <w:numPr>
          <w:ilvl w:val="1"/>
          <w:numId w:val="14"/>
        </w:numPr>
      </w:pPr>
      <w:r>
        <w:t>Process Model</w:t>
      </w:r>
    </w:p>
    <w:p w:rsidR="004D226E" w:rsidRDefault="004D226E" w:rsidP="004D226E">
      <w:pPr>
        <w:pStyle w:val="SubSubBullet"/>
        <w:numPr>
          <w:ilvl w:val="1"/>
          <w:numId w:val="14"/>
        </w:numPr>
      </w:pPr>
      <w:r>
        <w:t>Organization Structure</w:t>
      </w:r>
    </w:p>
    <w:p w:rsidR="00542C0D" w:rsidRDefault="004D226E" w:rsidP="004D226E">
      <w:pPr>
        <w:pStyle w:val="SubSubBullet"/>
        <w:numPr>
          <w:ilvl w:val="0"/>
          <w:numId w:val="14"/>
        </w:numPr>
      </w:pPr>
      <w:r>
        <w:t>Management Process</w:t>
      </w:r>
    </w:p>
    <w:p w:rsidR="004D226E" w:rsidRDefault="004D226E" w:rsidP="004D226E">
      <w:pPr>
        <w:pStyle w:val="SubSubBullet"/>
        <w:numPr>
          <w:ilvl w:val="1"/>
          <w:numId w:val="14"/>
        </w:numPr>
      </w:pPr>
      <w:r>
        <w:t>Management Objectives and Priorities</w:t>
      </w:r>
    </w:p>
    <w:p w:rsidR="004D226E" w:rsidRDefault="004D226E" w:rsidP="004D226E">
      <w:pPr>
        <w:pStyle w:val="SubSubBullet"/>
        <w:numPr>
          <w:ilvl w:val="1"/>
          <w:numId w:val="14"/>
        </w:numPr>
      </w:pPr>
      <w:r>
        <w:t>Assumptions, Dependencies, and Constraints</w:t>
      </w:r>
    </w:p>
    <w:p w:rsidR="004D226E" w:rsidRDefault="004D226E" w:rsidP="004D226E">
      <w:pPr>
        <w:pStyle w:val="SubSubBullet"/>
        <w:numPr>
          <w:ilvl w:val="1"/>
          <w:numId w:val="14"/>
        </w:numPr>
      </w:pPr>
      <w:r>
        <w:t>Risk Management</w:t>
      </w:r>
    </w:p>
    <w:p w:rsidR="0018435E" w:rsidRDefault="0018435E" w:rsidP="004D226E">
      <w:pPr>
        <w:pStyle w:val="SubSubBullet"/>
        <w:numPr>
          <w:ilvl w:val="1"/>
          <w:numId w:val="14"/>
        </w:numPr>
      </w:pPr>
      <w:r>
        <w:t>Project Staffing</w:t>
      </w:r>
    </w:p>
    <w:p w:rsidR="004D226E" w:rsidRDefault="004D226E" w:rsidP="004D226E">
      <w:pPr>
        <w:pStyle w:val="SubSubBullet"/>
        <w:numPr>
          <w:ilvl w:val="0"/>
          <w:numId w:val="14"/>
        </w:numPr>
      </w:pPr>
      <w:r>
        <w:t>Technical Process</w:t>
      </w:r>
    </w:p>
    <w:p w:rsidR="004D226E" w:rsidRDefault="004D226E" w:rsidP="004D226E">
      <w:pPr>
        <w:pStyle w:val="SubSubBullet"/>
        <w:numPr>
          <w:ilvl w:val="1"/>
          <w:numId w:val="14"/>
        </w:numPr>
      </w:pPr>
      <w:r>
        <w:t>Methods, Tools, and Techniques</w:t>
      </w:r>
    </w:p>
    <w:p w:rsidR="004D226E" w:rsidRDefault="004D226E" w:rsidP="004D226E">
      <w:pPr>
        <w:pStyle w:val="SubSubBullet"/>
        <w:numPr>
          <w:ilvl w:val="1"/>
          <w:numId w:val="14"/>
        </w:numPr>
      </w:pPr>
      <w:r>
        <w:t xml:space="preserve">Software Documentation </w:t>
      </w:r>
    </w:p>
    <w:p w:rsidR="004D226E" w:rsidRDefault="004D226E" w:rsidP="004D226E">
      <w:pPr>
        <w:pStyle w:val="SubSubBullet"/>
        <w:numPr>
          <w:ilvl w:val="1"/>
          <w:numId w:val="14"/>
        </w:numPr>
      </w:pPr>
      <w:r>
        <w:t>Project Support Functions</w:t>
      </w:r>
    </w:p>
    <w:p w:rsidR="00FA020C" w:rsidRDefault="00FA020C" w:rsidP="00FA020C">
      <w:pPr>
        <w:pStyle w:val="SubSubBullet"/>
        <w:numPr>
          <w:ilvl w:val="0"/>
          <w:numId w:val="14"/>
        </w:numPr>
      </w:pPr>
      <w:r>
        <w:t>Schedule and Budget</w:t>
      </w:r>
    </w:p>
    <w:p w:rsidR="00FA020C" w:rsidRDefault="00FA020C" w:rsidP="00FA020C">
      <w:pPr>
        <w:pStyle w:val="SubSubBullet"/>
        <w:numPr>
          <w:ilvl w:val="1"/>
          <w:numId w:val="14"/>
        </w:numPr>
      </w:pPr>
      <w:r>
        <w:t>Schedule</w:t>
      </w:r>
    </w:p>
    <w:p w:rsidR="00542C0D" w:rsidRDefault="00542C0D" w:rsidP="004D226E">
      <w:pPr>
        <w:pStyle w:val="SubSubBullet"/>
        <w:numPr>
          <w:ilvl w:val="0"/>
          <w:numId w:val="14"/>
        </w:numPr>
      </w:pPr>
      <w:r>
        <w:t>References</w:t>
      </w:r>
    </w:p>
    <w:p w:rsidR="00564F33" w:rsidRDefault="00564F33" w:rsidP="00564F33">
      <w:pPr>
        <w:pStyle w:val="SubSubBullet"/>
        <w:numPr>
          <w:ilvl w:val="0"/>
          <w:numId w:val="0"/>
        </w:numPr>
        <w:tabs>
          <w:tab w:val="left" w:pos="1332"/>
        </w:tabs>
        <w:ind w:left="360" w:hanging="360"/>
      </w:pPr>
    </w:p>
    <w:p w:rsidR="00397EE7" w:rsidRDefault="00564F33" w:rsidP="00564F33">
      <w:pPr>
        <w:pStyle w:val="SubSubBullet"/>
        <w:numPr>
          <w:ilvl w:val="0"/>
          <w:numId w:val="0"/>
        </w:numPr>
        <w:tabs>
          <w:tab w:val="left" w:pos="720"/>
        </w:tabs>
        <w:ind w:left="360" w:hanging="360"/>
      </w:pPr>
      <w:r>
        <w:tab/>
      </w:r>
      <w:r>
        <w:tab/>
      </w:r>
      <w:r w:rsidR="00397EE7">
        <w:t xml:space="preserve">Appendix </w:t>
      </w:r>
      <w:proofErr w:type="gramStart"/>
      <w:r w:rsidR="00397EE7">
        <w:t>A</w:t>
      </w:r>
      <w:proofErr w:type="gramEnd"/>
      <w:r w:rsidR="00397EE7">
        <w:t xml:space="preserve"> </w:t>
      </w:r>
      <w:r>
        <w:t>–</w:t>
      </w:r>
      <w:r w:rsidR="00397EE7">
        <w:t xml:space="preserve"> Glossary</w:t>
      </w:r>
    </w:p>
    <w:p w:rsidR="00564F33" w:rsidRDefault="00564F33" w:rsidP="00564F33">
      <w:pPr>
        <w:pStyle w:val="SubSubBullet"/>
        <w:numPr>
          <w:ilvl w:val="0"/>
          <w:numId w:val="0"/>
        </w:numPr>
        <w:tabs>
          <w:tab w:val="left" w:pos="720"/>
        </w:tabs>
        <w:ind w:left="360" w:hanging="360"/>
      </w:pPr>
      <w:r>
        <w:tab/>
      </w:r>
      <w:r>
        <w:tab/>
        <w:t>Other Appendices as necessary</w:t>
      </w:r>
    </w:p>
    <w:p w:rsidR="00542C0D" w:rsidRDefault="00542C0D">
      <w:pPr>
        <w:pStyle w:val="SubSubBullet"/>
        <w:numPr>
          <w:ilvl w:val="0"/>
          <w:numId w:val="0"/>
        </w:numPr>
      </w:pPr>
    </w:p>
    <w:p w:rsidR="00542C0D" w:rsidRDefault="00564F33">
      <w:pPr>
        <w:pStyle w:val="SubSubBullet"/>
        <w:numPr>
          <w:ilvl w:val="0"/>
          <w:numId w:val="0"/>
        </w:numPr>
        <w:rPr>
          <w:b/>
          <w:u w:val="single"/>
        </w:rPr>
      </w:pPr>
      <w:r>
        <w:rPr>
          <w:b/>
          <w:u w:val="single"/>
        </w:rPr>
        <w:br w:type="page"/>
      </w:r>
      <w:r w:rsidR="00542C0D">
        <w:rPr>
          <w:b/>
          <w:u w:val="single"/>
        </w:rPr>
        <w:lastRenderedPageBreak/>
        <w:t>Cover Page</w:t>
      </w:r>
    </w:p>
    <w:p w:rsidR="00542C0D" w:rsidRDefault="00542C0D">
      <w:r>
        <w:t>The cover page shall contain:</w:t>
      </w:r>
    </w:p>
    <w:p w:rsidR="00542C0D" w:rsidRDefault="00542C0D">
      <w:pPr>
        <w:numPr>
          <w:ilvl w:val="0"/>
          <w:numId w:val="10"/>
        </w:numPr>
      </w:pPr>
      <w:r>
        <w:t xml:space="preserve">Document name (Software </w:t>
      </w:r>
      <w:r w:rsidR="00397EE7">
        <w:t>Project</w:t>
      </w:r>
      <w:r>
        <w:t xml:space="preserve"> </w:t>
      </w:r>
      <w:r w:rsidR="00397EE7">
        <w:t xml:space="preserve">Management </w:t>
      </w:r>
      <w:r>
        <w:t>Plan)</w:t>
      </w:r>
    </w:p>
    <w:p w:rsidR="00542C0D" w:rsidRDefault="00542C0D">
      <w:pPr>
        <w:numPr>
          <w:ilvl w:val="0"/>
          <w:numId w:val="10"/>
        </w:numPr>
      </w:pPr>
      <w:r>
        <w:t>Authors</w:t>
      </w:r>
    </w:p>
    <w:p w:rsidR="00542C0D" w:rsidRDefault="00542C0D">
      <w:pPr>
        <w:numPr>
          <w:ilvl w:val="0"/>
          <w:numId w:val="10"/>
        </w:numPr>
      </w:pPr>
      <w:r>
        <w:t>Team Name</w:t>
      </w:r>
    </w:p>
    <w:p w:rsidR="00542C0D" w:rsidRDefault="00542C0D">
      <w:pPr>
        <w:numPr>
          <w:ilvl w:val="0"/>
          <w:numId w:val="10"/>
        </w:numPr>
      </w:pPr>
      <w:r>
        <w:t>Date</w:t>
      </w:r>
    </w:p>
    <w:p w:rsidR="00542C0D" w:rsidRDefault="00542C0D"/>
    <w:p w:rsidR="00542C0D" w:rsidRDefault="00542C0D">
      <w:r>
        <w:rPr>
          <w:b/>
          <w:u w:val="single"/>
        </w:rPr>
        <w:t>Revision History</w:t>
      </w:r>
    </w:p>
    <w:p w:rsidR="00542C0D" w:rsidRDefault="00542C0D">
      <w:r>
        <w:t>The revision history shall be a table with four columns:</w:t>
      </w:r>
    </w:p>
    <w:p w:rsidR="00542C0D" w:rsidRDefault="00542C0D">
      <w:pPr>
        <w:numPr>
          <w:ilvl w:val="0"/>
          <w:numId w:val="11"/>
        </w:numPr>
      </w:pPr>
      <w:r>
        <w:t>Name (of the person making the revision)</w:t>
      </w:r>
    </w:p>
    <w:p w:rsidR="00542C0D" w:rsidRDefault="00542C0D">
      <w:pPr>
        <w:numPr>
          <w:ilvl w:val="0"/>
          <w:numId w:val="11"/>
        </w:numPr>
      </w:pPr>
      <w:r>
        <w:t>Date</w:t>
      </w:r>
    </w:p>
    <w:p w:rsidR="00542C0D" w:rsidRDefault="00542C0D">
      <w:pPr>
        <w:numPr>
          <w:ilvl w:val="0"/>
          <w:numId w:val="11"/>
        </w:numPr>
      </w:pPr>
      <w:r>
        <w:t>Reason for Change</w:t>
      </w:r>
    </w:p>
    <w:p w:rsidR="00542C0D" w:rsidRDefault="00542C0D">
      <w:pPr>
        <w:numPr>
          <w:ilvl w:val="0"/>
          <w:numId w:val="11"/>
        </w:numPr>
      </w:pPr>
      <w:r>
        <w:t>Document Version</w:t>
      </w:r>
    </w:p>
    <w:p w:rsidR="00542C0D" w:rsidRDefault="00542C0D"/>
    <w:p w:rsidR="00542C0D" w:rsidRDefault="00542C0D">
      <w:pPr>
        <w:rPr>
          <w:b/>
          <w:u w:val="single"/>
        </w:rPr>
      </w:pPr>
      <w:r>
        <w:rPr>
          <w:b/>
          <w:u w:val="single"/>
        </w:rPr>
        <w:t>Table of Contents</w:t>
      </w:r>
    </w:p>
    <w:p w:rsidR="00542C0D" w:rsidRDefault="00542C0D">
      <w:r>
        <w:t>The table of contents shall have the title (Table of Contents) centered at the top of the page.</w:t>
      </w:r>
    </w:p>
    <w:p w:rsidR="00542C0D" w:rsidRDefault="00542C0D">
      <w:r>
        <w:t xml:space="preserve">The table of contents shall have a line for each section and </w:t>
      </w:r>
      <w:r w:rsidR="006F140A">
        <w:t xml:space="preserve">first level </w:t>
      </w:r>
      <w:r>
        <w:t>subsection in the document.</w:t>
      </w:r>
    </w:p>
    <w:p w:rsidR="00542C0D" w:rsidRDefault="00542C0D">
      <w:r>
        <w:t>The table of contents shall have a dot-leader from the section heading to the page number.</w:t>
      </w:r>
    </w:p>
    <w:p w:rsidR="00542C0D" w:rsidRDefault="00542C0D"/>
    <w:p w:rsidR="00542C0D" w:rsidRDefault="00E25E4C">
      <w:r>
        <w:rPr>
          <w:b/>
          <w:u w:val="single"/>
        </w:rPr>
        <w:t>Introduction</w:t>
      </w:r>
    </w:p>
    <w:p w:rsidR="00E25E4C" w:rsidRDefault="00542C0D">
      <w:r>
        <w:t xml:space="preserve">The </w:t>
      </w:r>
      <w:r w:rsidR="00E25E4C">
        <w:t>Introduction shall provide an overview of the project and the product, and a list of project deliverables</w:t>
      </w:r>
    </w:p>
    <w:p w:rsidR="00E25E4C" w:rsidRDefault="00E25E4C" w:rsidP="00E25E4C">
      <w:pPr>
        <w:ind w:left="720"/>
      </w:pPr>
      <w:r>
        <w:rPr>
          <w:b/>
        </w:rPr>
        <w:t xml:space="preserve">Project </w:t>
      </w:r>
      <w:r w:rsidR="00542C0D" w:rsidRPr="00E25E4C">
        <w:rPr>
          <w:b/>
        </w:rPr>
        <w:t>Overview</w:t>
      </w:r>
      <w:r w:rsidR="00542C0D">
        <w:t xml:space="preserve"> </w:t>
      </w:r>
    </w:p>
    <w:p w:rsidR="00542C0D" w:rsidRDefault="00E25E4C" w:rsidP="00E25E4C">
      <w:pPr>
        <w:ind w:left="720"/>
      </w:pPr>
      <w:r>
        <w:t xml:space="preserve">The project overview </w:t>
      </w:r>
      <w:r w:rsidR="00542C0D">
        <w:t xml:space="preserve">shall </w:t>
      </w:r>
      <w:r w:rsidR="00424264">
        <w:t xml:space="preserve">provide a concise summary </w:t>
      </w:r>
      <w:r w:rsidR="00542C0D">
        <w:t>of the product</w:t>
      </w:r>
      <w:r w:rsidR="00424264">
        <w:t xml:space="preserve"> goals</w:t>
      </w:r>
      <w:r w:rsidR="00542C0D">
        <w:t xml:space="preserve">, </w:t>
      </w:r>
      <w:r>
        <w:t>the product to be deliver</w:t>
      </w:r>
      <w:r w:rsidR="00666300">
        <w:t>ed, major milestones, required resources</w:t>
      </w:r>
      <w:r w:rsidR="00542C0D">
        <w:t>.</w:t>
      </w:r>
    </w:p>
    <w:p w:rsidR="00666300" w:rsidRDefault="00666300" w:rsidP="006F140A">
      <w:pPr>
        <w:spacing w:before="60"/>
        <w:ind w:left="720"/>
      </w:pPr>
      <w:r>
        <w:rPr>
          <w:b/>
        </w:rPr>
        <w:t>Project Deliverables</w:t>
      </w:r>
    </w:p>
    <w:p w:rsidR="00666300" w:rsidRPr="00666300" w:rsidRDefault="00666300" w:rsidP="00666300">
      <w:pPr>
        <w:ind w:left="720"/>
      </w:pPr>
      <w:r>
        <w:t>The project deliverable shall contain a list of all items to be delivered to the customer, the delivery dates, delivery locations, and quantities to be delivered.</w:t>
      </w:r>
    </w:p>
    <w:p w:rsidR="00542C0D" w:rsidRDefault="00542C0D"/>
    <w:p w:rsidR="00542C0D" w:rsidRDefault="00666300">
      <w:pPr>
        <w:pStyle w:val="Heading1"/>
      </w:pPr>
      <w:r>
        <w:t>Project Organization</w:t>
      </w:r>
    </w:p>
    <w:p w:rsidR="00542C0D" w:rsidRDefault="00666300">
      <w:r>
        <w:t xml:space="preserve">The Project Organization shall define the project process </w:t>
      </w:r>
      <w:proofErr w:type="gramStart"/>
      <w:r>
        <w:t>model,</w:t>
      </w:r>
      <w:proofErr w:type="gramEnd"/>
      <w:r>
        <w:t xml:space="preserve"> describe the developer’s organizational structure, and the responsibilities for each element of the structure</w:t>
      </w:r>
      <w:r w:rsidR="00542C0D">
        <w:t>.</w:t>
      </w:r>
    </w:p>
    <w:p w:rsidR="00666300" w:rsidRDefault="00666300" w:rsidP="00666300">
      <w:pPr>
        <w:ind w:left="720"/>
      </w:pPr>
      <w:r>
        <w:rPr>
          <w:b/>
        </w:rPr>
        <w:t>Process Model</w:t>
      </w:r>
    </w:p>
    <w:p w:rsidR="00666300" w:rsidRDefault="00666300" w:rsidP="00666300">
      <w:pPr>
        <w:ind w:left="720"/>
      </w:pPr>
      <w:r>
        <w:t>The Process Model shall define the software development lifecycle model.</w:t>
      </w:r>
    </w:p>
    <w:p w:rsidR="00666300" w:rsidRDefault="00666300" w:rsidP="006F140A">
      <w:pPr>
        <w:spacing w:before="60"/>
        <w:ind w:left="720"/>
      </w:pPr>
      <w:r>
        <w:rPr>
          <w:b/>
        </w:rPr>
        <w:t>Organizational Structure</w:t>
      </w:r>
    </w:p>
    <w:p w:rsidR="00666300" w:rsidRPr="00666300" w:rsidRDefault="00666300" w:rsidP="00666300">
      <w:pPr>
        <w:ind w:left="720"/>
      </w:pPr>
      <w:r>
        <w:t xml:space="preserve">The Organizational Structure shall define the management </w:t>
      </w:r>
      <w:r w:rsidR="0018435E">
        <w:t>staffing</w:t>
      </w:r>
      <w:r>
        <w:t xml:space="preserve"> of the developer</w:t>
      </w:r>
      <w:r w:rsidR="0018435E">
        <w:t>’</w:t>
      </w:r>
      <w:r>
        <w:t>s organization. The use of hierarchical charts and matrices is encouraged.</w:t>
      </w:r>
      <w:r w:rsidR="0018435E">
        <w:t xml:space="preserve">  </w:t>
      </w:r>
      <w:r w:rsidR="0018435E">
        <w:rPr>
          <w:iCs/>
        </w:rPr>
        <w:t>The technical staffing shall consist of a description of the specific information on the software engineering roles and the personnel assigned to those roles.</w:t>
      </w:r>
      <w:r w:rsidR="0018435E">
        <w:t xml:space="preserve">  </w:t>
      </w:r>
    </w:p>
    <w:p w:rsidR="0018435E" w:rsidRDefault="0018435E">
      <w:pPr>
        <w:rPr>
          <w:b/>
          <w:u w:val="single"/>
        </w:rPr>
      </w:pPr>
    </w:p>
    <w:p w:rsidR="00542C0D" w:rsidRDefault="0018435E">
      <w:pPr>
        <w:rPr>
          <w:b/>
          <w:u w:val="single"/>
        </w:rPr>
      </w:pPr>
      <w:r>
        <w:rPr>
          <w:b/>
          <w:u w:val="single"/>
        </w:rPr>
        <w:t>Management Process</w:t>
      </w:r>
    </w:p>
    <w:p w:rsidR="0018435E" w:rsidRDefault="0018435E">
      <w:r>
        <w:t>Management Process shall specify management objectives and priorities; projection assumptions, dependencies, and constraints; risk management plan; and the staffing plan.</w:t>
      </w:r>
    </w:p>
    <w:p w:rsidR="0018435E" w:rsidRDefault="0018435E" w:rsidP="0018435E">
      <w:pPr>
        <w:ind w:left="720"/>
      </w:pPr>
      <w:r w:rsidRPr="0018435E">
        <w:rPr>
          <w:b/>
        </w:rPr>
        <w:t>Management Objectives and Priorities</w:t>
      </w:r>
    </w:p>
    <w:p w:rsidR="001C6C8D" w:rsidRDefault="0018435E" w:rsidP="0018435E">
      <w:pPr>
        <w:ind w:left="720"/>
      </w:pPr>
      <w:r>
        <w:t xml:space="preserve">Management Objectives and Priorities shall describe the style, goals and priorities for management activities in the projects.  This may include frequency and methods of </w:t>
      </w:r>
      <w:r>
        <w:lastRenderedPageBreak/>
        <w:t>reporting, priority among requirements, budget and schedule, and the extent to which</w:t>
      </w:r>
      <w:r w:rsidR="001C6C8D">
        <w:t xml:space="preserve"> exiting software or purchased software will be used.</w:t>
      </w:r>
    </w:p>
    <w:p w:rsidR="0018435E" w:rsidRDefault="001C6C8D" w:rsidP="006F140A">
      <w:pPr>
        <w:spacing w:before="60"/>
        <w:ind w:left="720"/>
      </w:pPr>
      <w:r w:rsidRPr="001C6C8D">
        <w:rPr>
          <w:b/>
        </w:rPr>
        <w:t>Assumptions, Dependencies, and Constraints</w:t>
      </w:r>
      <w:r w:rsidR="0018435E" w:rsidRPr="001C6C8D">
        <w:rPr>
          <w:b/>
        </w:rPr>
        <w:t xml:space="preserve"> </w:t>
      </w:r>
    </w:p>
    <w:p w:rsidR="001C6C8D" w:rsidRDefault="001C6C8D" w:rsidP="0018435E">
      <w:pPr>
        <w:ind w:left="720"/>
      </w:pPr>
      <w:r w:rsidRPr="001C6C8D">
        <w:t>Assumptions, Dependencies, and Constraints</w:t>
      </w:r>
      <w:r>
        <w:t xml:space="preserve"> shall state the assumptions upon which the project is based, any external events driving the project, and constraints under which the project must operate.</w:t>
      </w:r>
    </w:p>
    <w:p w:rsidR="001C6C8D" w:rsidRDefault="001C6C8D" w:rsidP="006F140A">
      <w:pPr>
        <w:spacing w:before="60"/>
        <w:ind w:left="720"/>
      </w:pPr>
      <w:r>
        <w:rPr>
          <w:b/>
        </w:rPr>
        <w:t>Risk Management</w:t>
      </w:r>
    </w:p>
    <w:p w:rsidR="001C6C8D" w:rsidRDefault="001C6C8D" w:rsidP="0018435E">
      <w:pPr>
        <w:ind w:left="720"/>
      </w:pPr>
      <w:r>
        <w:t>Risk Management shall identify and quantify the project risks; present the plan for risk monitoring and mitigation.  This section should be written by the Risk Management Officer and updated according to the reporting frequency defined in Management Objectives and Priorities.</w:t>
      </w:r>
    </w:p>
    <w:p w:rsidR="001C6C8D" w:rsidRDefault="001C6C8D" w:rsidP="006F140A">
      <w:pPr>
        <w:spacing w:before="60"/>
        <w:ind w:left="720"/>
        <w:rPr>
          <w:b/>
          <w:iCs/>
        </w:rPr>
      </w:pPr>
      <w:r>
        <w:rPr>
          <w:b/>
          <w:iCs/>
        </w:rPr>
        <w:t>Project Staffing</w:t>
      </w:r>
    </w:p>
    <w:p w:rsidR="00542C0D" w:rsidRDefault="00542C0D" w:rsidP="001C6C8D">
      <w:pPr>
        <w:ind w:left="720"/>
        <w:rPr>
          <w:iCs/>
        </w:rPr>
      </w:pPr>
      <w:r>
        <w:rPr>
          <w:iCs/>
        </w:rPr>
        <w:t>Project Staffing shall consist of a description of the specific information on the software engineering roles and the personnel assigned to those roles.</w:t>
      </w:r>
    </w:p>
    <w:p w:rsidR="00542C0D" w:rsidRDefault="00542C0D">
      <w:pPr>
        <w:rPr>
          <w:iCs/>
        </w:rPr>
      </w:pPr>
    </w:p>
    <w:p w:rsidR="00542C0D" w:rsidRDefault="001C6C8D">
      <w:pPr>
        <w:rPr>
          <w:iCs/>
        </w:rPr>
      </w:pPr>
      <w:r>
        <w:rPr>
          <w:b/>
          <w:iCs/>
          <w:u w:val="single"/>
        </w:rPr>
        <w:t>Technical</w:t>
      </w:r>
      <w:r w:rsidR="00542C0D">
        <w:rPr>
          <w:b/>
          <w:iCs/>
          <w:u w:val="single"/>
        </w:rPr>
        <w:t xml:space="preserve"> Process</w:t>
      </w:r>
    </w:p>
    <w:p w:rsidR="00542C0D" w:rsidRDefault="001C6C8D">
      <w:pPr>
        <w:rPr>
          <w:iCs/>
        </w:rPr>
      </w:pPr>
      <w:r>
        <w:rPr>
          <w:iCs/>
        </w:rPr>
        <w:t xml:space="preserve">Technical </w:t>
      </w:r>
      <w:r w:rsidR="00542C0D">
        <w:rPr>
          <w:iCs/>
        </w:rPr>
        <w:t xml:space="preserve">Process shall </w:t>
      </w:r>
      <w:r>
        <w:rPr>
          <w:iCs/>
        </w:rPr>
        <w:t xml:space="preserve">describe the technical methods, tools, and techniques </w:t>
      </w:r>
      <w:r w:rsidR="00542C0D">
        <w:rPr>
          <w:iCs/>
        </w:rPr>
        <w:t>chosen for the project.</w:t>
      </w:r>
      <w:r>
        <w:rPr>
          <w:iCs/>
        </w:rPr>
        <w:t xml:space="preserve">  It shall also describe the quality assurance, configuration management</w:t>
      </w:r>
      <w:r w:rsidR="007257FE">
        <w:rPr>
          <w:iCs/>
        </w:rPr>
        <w:t>,</w:t>
      </w:r>
      <w:r>
        <w:rPr>
          <w:iCs/>
        </w:rPr>
        <w:t xml:space="preserve"> and </w:t>
      </w:r>
      <w:r w:rsidR="007257FE">
        <w:rPr>
          <w:iCs/>
        </w:rPr>
        <w:t>the verification and validation activities supporting the project.</w:t>
      </w:r>
    </w:p>
    <w:p w:rsidR="007257FE" w:rsidRPr="0013301B" w:rsidRDefault="007257FE" w:rsidP="007257FE">
      <w:pPr>
        <w:ind w:left="720"/>
        <w:rPr>
          <w:b/>
          <w:iCs/>
        </w:rPr>
      </w:pPr>
      <w:r w:rsidRPr="0013301B">
        <w:rPr>
          <w:b/>
          <w:iCs/>
        </w:rPr>
        <w:t>Methods, Tools, and Techniques</w:t>
      </w:r>
    </w:p>
    <w:p w:rsidR="0013301B" w:rsidRDefault="0013301B" w:rsidP="0013301B">
      <w:pPr>
        <w:autoSpaceDE w:val="0"/>
        <w:autoSpaceDN w:val="0"/>
        <w:adjustRightInd w:val="0"/>
        <w:ind w:left="720"/>
        <w:rPr>
          <w:iCs/>
        </w:rPr>
      </w:pPr>
      <w:r>
        <w:rPr>
          <w:iCs/>
        </w:rPr>
        <w:t>Methods, Tools, and Techniques</w:t>
      </w:r>
      <w:r w:rsidRPr="0013301B">
        <w:rPr>
          <w:iCs/>
        </w:rPr>
        <w:t xml:space="preserve"> shall specify the </w:t>
      </w:r>
      <w:r>
        <w:rPr>
          <w:iCs/>
        </w:rPr>
        <w:t>development platform, development methodology</w:t>
      </w:r>
      <w:r w:rsidR="006F140A" w:rsidRPr="0013301B">
        <w:rPr>
          <w:iCs/>
        </w:rPr>
        <w:t>,</w:t>
      </w:r>
      <w:r w:rsidR="006F140A">
        <w:rPr>
          <w:iCs/>
        </w:rPr>
        <w:t xml:space="preserve"> </w:t>
      </w:r>
      <w:r w:rsidR="006F140A" w:rsidRPr="0013301B">
        <w:rPr>
          <w:iCs/>
        </w:rPr>
        <w:t>team</w:t>
      </w:r>
      <w:r w:rsidRPr="0013301B">
        <w:rPr>
          <w:iCs/>
        </w:rPr>
        <w:t xml:space="preserve"> structure</w:t>
      </w:r>
      <w:r w:rsidR="006F140A" w:rsidRPr="0013301B">
        <w:rPr>
          <w:iCs/>
        </w:rPr>
        <w:t>,</w:t>
      </w:r>
      <w:r w:rsidR="006F140A">
        <w:rPr>
          <w:iCs/>
        </w:rPr>
        <w:t xml:space="preserve"> </w:t>
      </w:r>
      <w:r w:rsidR="006F140A" w:rsidRPr="0013301B">
        <w:rPr>
          <w:iCs/>
        </w:rPr>
        <w:t>programming</w:t>
      </w:r>
      <w:r w:rsidRPr="0013301B">
        <w:rPr>
          <w:iCs/>
        </w:rPr>
        <w:t xml:space="preserve"> language, and other tools, techniques, and methods to be used to </w:t>
      </w:r>
      <w:r>
        <w:rPr>
          <w:iCs/>
        </w:rPr>
        <w:t>develop and maintain</w:t>
      </w:r>
      <w:r w:rsidRPr="0013301B">
        <w:rPr>
          <w:iCs/>
        </w:rPr>
        <w:t xml:space="preserve"> the project deliverables.</w:t>
      </w:r>
    </w:p>
    <w:p w:rsidR="0013301B" w:rsidRDefault="0013301B" w:rsidP="006F140A">
      <w:pPr>
        <w:spacing w:before="60"/>
        <w:ind w:left="720"/>
        <w:rPr>
          <w:b/>
          <w:iCs/>
        </w:rPr>
      </w:pPr>
      <w:r>
        <w:rPr>
          <w:b/>
          <w:iCs/>
        </w:rPr>
        <w:t>Software Documentation</w:t>
      </w:r>
    </w:p>
    <w:p w:rsidR="0013301B" w:rsidRPr="0013301B" w:rsidRDefault="0013301B" w:rsidP="0013301B">
      <w:pPr>
        <w:autoSpaceDE w:val="0"/>
        <w:autoSpaceDN w:val="0"/>
        <w:adjustRightInd w:val="0"/>
        <w:ind w:left="720"/>
        <w:rPr>
          <w:iCs/>
        </w:rPr>
      </w:pPr>
      <w:r>
        <w:rPr>
          <w:iCs/>
        </w:rPr>
        <w:t xml:space="preserve">Software Documentation </w:t>
      </w:r>
      <w:r w:rsidRPr="0013301B">
        <w:rPr>
          <w:iCs/>
        </w:rPr>
        <w:t>shall specify the documentation requirements, and the milestones,</w:t>
      </w:r>
      <w:r>
        <w:rPr>
          <w:iCs/>
        </w:rPr>
        <w:t xml:space="preserve"> </w:t>
      </w:r>
      <w:r w:rsidRPr="0013301B">
        <w:rPr>
          <w:iCs/>
        </w:rPr>
        <w:t xml:space="preserve">reviews, and sign-offs for software documentation. </w:t>
      </w:r>
      <w:r>
        <w:rPr>
          <w:iCs/>
        </w:rPr>
        <w:t xml:space="preserve">It </w:t>
      </w:r>
      <w:r w:rsidRPr="0013301B">
        <w:rPr>
          <w:iCs/>
        </w:rPr>
        <w:t>may also contain a</w:t>
      </w:r>
    </w:p>
    <w:p w:rsidR="0013301B" w:rsidRDefault="0013301B" w:rsidP="0013301B">
      <w:pPr>
        <w:autoSpaceDE w:val="0"/>
        <w:autoSpaceDN w:val="0"/>
        <w:adjustRightInd w:val="0"/>
        <w:ind w:left="720"/>
        <w:rPr>
          <w:iCs/>
        </w:rPr>
      </w:pPr>
      <w:proofErr w:type="gramStart"/>
      <w:r w:rsidRPr="0013301B">
        <w:rPr>
          <w:iCs/>
        </w:rPr>
        <w:t>style</w:t>
      </w:r>
      <w:proofErr w:type="gramEnd"/>
      <w:r w:rsidRPr="0013301B">
        <w:rPr>
          <w:iCs/>
        </w:rPr>
        <w:t xml:space="preserve"> guide, naming conventions and documentation formats. The documentation plan shall provide a summary</w:t>
      </w:r>
      <w:r>
        <w:rPr>
          <w:iCs/>
        </w:rPr>
        <w:t xml:space="preserve"> </w:t>
      </w:r>
      <w:r w:rsidRPr="0013301B">
        <w:rPr>
          <w:iCs/>
        </w:rPr>
        <w:t>of the schedule and resource requirements for the</w:t>
      </w:r>
      <w:r>
        <w:rPr>
          <w:iCs/>
        </w:rPr>
        <w:t xml:space="preserve"> </w:t>
      </w:r>
      <w:r w:rsidRPr="0013301B">
        <w:rPr>
          <w:iCs/>
        </w:rPr>
        <w:t>documentation effort.</w:t>
      </w:r>
    </w:p>
    <w:p w:rsidR="0013301B" w:rsidRDefault="0013301B" w:rsidP="006F140A">
      <w:pPr>
        <w:spacing w:before="60"/>
        <w:ind w:left="720"/>
        <w:rPr>
          <w:b/>
          <w:iCs/>
        </w:rPr>
      </w:pPr>
      <w:r>
        <w:rPr>
          <w:b/>
          <w:iCs/>
        </w:rPr>
        <w:t>Project Support Function</w:t>
      </w:r>
    </w:p>
    <w:p w:rsidR="0013301B" w:rsidRDefault="0013301B" w:rsidP="0013301B">
      <w:pPr>
        <w:autoSpaceDE w:val="0"/>
        <w:autoSpaceDN w:val="0"/>
        <w:adjustRightInd w:val="0"/>
        <w:ind w:left="720"/>
        <w:rPr>
          <w:iCs/>
        </w:rPr>
      </w:pPr>
      <w:r>
        <w:rPr>
          <w:iCs/>
        </w:rPr>
        <w:t>Project Support Function</w:t>
      </w:r>
      <w:r w:rsidRPr="0013301B">
        <w:rPr>
          <w:iCs/>
        </w:rPr>
        <w:t xml:space="preserve"> shall contain, either directly or by reference, plans for the supporting functions</w:t>
      </w:r>
      <w:r>
        <w:rPr>
          <w:iCs/>
        </w:rPr>
        <w:t xml:space="preserve"> </w:t>
      </w:r>
      <w:r w:rsidRPr="0013301B">
        <w:rPr>
          <w:iCs/>
        </w:rPr>
        <w:t>for the project. These functions may inclu</w:t>
      </w:r>
      <w:r>
        <w:rPr>
          <w:iCs/>
        </w:rPr>
        <w:t>de, but are not limited to, confi</w:t>
      </w:r>
      <w:r w:rsidRPr="0013301B">
        <w:rPr>
          <w:iCs/>
        </w:rPr>
        <w:t>guration management</w:t>
      </w:r>
      <w:r>
        <w:rPr>
          <w:iCs/>
        </w:rPr>
        <w:t xml:space="preserve">, </w:t>
      </w:r>
      <w:r w:rsidRPr="0013301B">
        <w:rPr>
          <w:iCs/>
        </w:rPr>
        <w:t>software quality assurance</w:t>
      </w:r>
      <w:r>
        <w:rPr>
          <w:iCs/>
        </w:rPr>
        <w:t>,</w:t>
      </w:r>
      <w:r w:rsidRPr="0013301B">
        <w:rPr>
          <w:iCs/>
        </w:rPr>
        <w:t xml:space="preserve"> and veri</w:t>
      </w:r>
      <w:r>
        <w:rPr>
          <w:iCs/>
        </w:rPr>
        <w:t>fi</w:t>
      </w:r>
      <w:r w:rsidRPr="0013301B">
        <w:rPr>
          <w:iCs/>
        </w:rPr>
        <w:t xml:space="preserve">cation and </w:t>
      </w:r>
      <w:proofErr w:type="gramStart"/>
      <w:r w:rsidRPr="0013301B">
        <w:rPr>
          <w:iCs/>
        </w:rPr>
        <w:t>validation .</w:t>
      </w:r>
      <w:proofErr w:type="gramEnd"/>
      <w:r w:rsidRPr="0013301B">
        <w:rPr>
          <w:iCs/>
        </w:rPr>
        <w:t xml:space="preserve"> </w:t>
      </w:r>
    </w:p>
    <w:p w:rsidR="0013301B" w:rsidRDefault="0013301B" w:rsidP="0013301B">
      <w:pPr>
        <w:autoSpaceDE w:val="0"/>
        <w:autoSpaceDN w:val="0"/>
        <w:adjustRightInd w:val="0"/>
        <w:rPr>
          <w:b/>
          <w:iCs/>
        </w:rPr>
      </w:pPr>
    </w:p>
    <w:p w:rsidR="0013301B" w:rsidRDefault="0013301B" w:rsidP="0013301B">
      <w:pPr>
        <w:autoSpaceDE w:val="0"/>
        <w:autoSpaceDN w:val="0"/>
        <w:adjustRightInd w:val="0"/>
        <w:rPr>
          <w:b/>
          <w:iCs/>
          <w:u w:val="single"/>
        </w:rPr>
      </w:pPr>
      <w:r>
        <w:rPr>
          <w:b/>
          <w:iCs/>
          <w:u w:val="single"/>
        </w:rPr>
        <w:t>Schedule and Budget</w:t>
      </w:r>
    </w:p>
    <w:p w:rsidR="0013301B" w:rsidRDefault="0013301B" w:rsidP="0013301B">
      <w:pPr>
        <w:autoSpaceDE w:val="0"/>
        <w:autoSpaceDN w:val="0"/>
        <w:adjustRightInd w:val="0"/>
        <w:rPr>
          <w:iCs/>
        </w:rPr>
      </w:pPr>
      <w:r>
        <w:rPr>
          <w:iCs/>
        </w:rPr>
        <w:t>Schedule and Budge</w:t>
      </w:r>
      <w:r w:rsidRPr="0013301B">
        <w:rPr>
          <w:iCs/>
        </w:rPr>
        <w:t xml:space="preserve"> shall specify the resource requirements, and</w:t>
      </w:r>
      <w:r>
        <w:rPr>
          <w:iCs/>
        </w:rPr>
        <w:t xml:space="preserve"> </w:t>
      </w:r>
      <w:r w:rsidRPr="0013301B">
        <w:rPr>
          <w:iCs/>
        </w:rPr>
        <w:t>establish a project schedule.</w:t>
      </w:r>
    </w:p>
    <w:p w:rsidR="0013301B" w:rsidRPr="0013301B" w:rsidRDefault="0013301B" w:rsidP="0013301B">
      <w:pPr>
        <w:autoSpaceDE w:val="0"/>
        <w:autoSpaceDN w:val="0"/>
        <w:adjustRightInd w:val="0"/>
        <w:rPr>
          <w:b/>
          <w:iCs/>
        </w:rPr>
      </w:pPr>
      <w:r>
        <w:rPr>
          <w:iCs/>
        </w:rPr>
        <w:tab/>
      </w:r>
      <w:r>
        <w:rPr>
          <w:b/>
          <w:iCs/>
        </w:rPr>
        <w:t>Schedule</w:t>
      </w:r>
    </w:p>
    <w:p w:rsidR="00542C0D" w:rsidRDefault="00542C0D" w:rsidP="007257FE">
      <w:pPr>
        <w:ind w:left="720"/>
      </w:pPr>
      <w:r>
        <w:t xml:space="preserve">Schedule shall provide a detailed description of the project activities, milestones and events, together with the associated due dates / durations.  This section shall also </w:t>
      </w:r>
      <w:r w:rsidR="00300790">
        <w:t>identify any</w:t>
      </w:r>
      <w:r>
        <w:t xml:space="preserve"> assumptions that have an impact on the schedule. </w:t>
      </w:r>
    </w:p>
    <w:p w:rsidR="00542C0D" w:rsidRDefault="00542C0D">
      <w:pPr>
        <w:pStyle w:val="Bullets"/>
        <w:numPr>
          <w:ilvl w:val="0"/>
          <w:numId w:val="0"/>
        </w:numPr>
      </w:pPr>
    </w:p>
    <w:p w:rsidR="00542C0D" w:rsidRDefault="00542C0D">
      <w:pPr>
        <w:pStyle w:val="Bullets"/>
        <w:numPr>
          <w:ilvl w:val="0"/>
          <w:numId w:val="0"/>
        </w:numPr>
        <w:rPr>
          <w:iCs/>
        </w:rPr>
      </w:pPr>
      <w:r>
        <w:rPr>
          <w:b/>
          <w:iCs/>
          <w:u w:val="single"/>
        </w:rPr>
        <w:t>References</w:t>
      </w:r>
    </w:p>
    <w:p w:rsidR="00542C0D" w:rsidRDefault="00542C0D">
      <w:pPr>
        <w:pStyle w:val="Bullets"/>
        <w:numPr>
          <w:ilvl w:val="0"/>
          <w:numId w:val="0"/>
        </w:numPr>
      </w:pPr>
      <w:r>
        <w:t>References shall include a list of all documents referenced elsewhere in the S</w:t>
      </w:r>
      <w:r w:rsidR="00300790">
        <w:t>P</w:t>
      </w:r>
      <w:r>
        <w:t>MP.  References shall identify each document by title, author, report number, date and publisher and specify the sources for any non-commercial documents.</w:t>
      </w:r>
    </w:p>
    <w:p w:rsidR="00542C0D" w:rsidRDefault="00300790">
      <w:pPr>
        <w:pStyle w:val="Bullets"/>
        <w:numPr>
          <w:ilvl w:val="0"/>
          <w:numId w:val="0"/>
        </w:numPr>
        <w:jc w:val="center"/>
        <w:rPr>
          <w:b/>
          <w:bCs/>
          <w:sz w:val="32"/>
        </w:rPr>
      </w:pPr>
      <w:r>
        <w:rPr>
          <w:b/>
          <w:bCs/>
          <w:sz w:val="32"/>
        </w:rPr>
        <w:br w:type="page"/>
      </w:r>
      <w:r w:rsidR="00542C0D">
        <w:rPr>
          <w:b/>
          <w:bCs/>
          <w:sz w:val="32"/>
        </w:rPr>
        <w:lastRenderedPageBreak/>
        <w:t>References</w:t>
      </w:r>
    </w:p>
    <w:p w:rsidR="00542C0D" w:rsidRDefault="00542C0D">
      <w:pPr>
        <w:ind w:left="1920" w:hanging="1920"/>
      </w:pPr>
    </w:p>
    <w:p w:rsidR="00542C0D" w:rsidRDefault="00542C0D" w:rsidP="00200A0F">
      <w:pPr>
        <w:spacing w:after="120"/>
        <w:ind w:left="1915" w:hanging="1915"/>
      </w:pPr>
      <w:r>
        <w:t>[Henry, 2004]</w:t>
      </w:r>
      <w:r>
        <w:tab/>
        <w:t xml:space="preserve">J. Henry, 2004, </w:t>
      </w:r>
      <w:r>
        <w:rPr>
          <w:i/>
          <w:iCs/>
        </w:rPr>
        <w:t>Software Project Management</w:t>
      </w:r>
      <w:r>
        <w:t>, Addison-Wesley.</w:t>
      </w:r>
    </w:p>
    <w:p w:rsidR="00200A0F" w:rsidRPr="00200A0F" w:rsidRDefault="00200A0F">
      <w:pPr>
        <w:ind w:left="1920" w:hanging="1920"/>
      </w:pPr>
      <w:r>
        <w:t>[IEEE, 19</w:t>
      </w:r>
      <w:r w:rsidR="006F140A">
        <w:t>98</w:t>
      </w:r>
      <w:r>
        <w:t>]</w:t>
      </w:r>
      <w:r>
        <w:tab/>
      </w:r>
      <w:proofErr w:type="gramStart"/>
      <w:r>
        <w:t xml:space="preserve">IEEE Standards Board, 1998, </w:t>
      </w:r>
      <w:r>
        <w:rPr>
          <w:i/>
        </w:rPr>
        <w:t>IEEE Std. 1058-1998 IEEE Standard for Software Project Management Plans</w:t>
      </w:r>
      <w:r>
        <w:t>, IEEE.</w:t>
      </w:r>
      <w:proofErr w:type="gramEnd"/>
      <w:r>
        <w:t xml:space="preserve"> </w:t>
      </w:r>
    </w:p>
    <w:sectPr w:rsidR="00200A0F" w:rsidRPr="00200A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E7A16"/>
    <w:multiLevelType w:val="hybridMultilevel"/>
    <w:tmpl w:val="F13C3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C34E53"/>
    <w:multiLevelType w:val="hybridMultilevel"/>
    <w:tmpl w:val="26B67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49271B"/>
    <w:multiLevelType w:val="hybridMultilevel"/>
    <w:tmpl w:val="FF644B6E"/>
    <w:lvl w:ilvl="0" w:tplc="F822E4A4">
      <w:start w:val="1"/>
      <w:numFmt w:val="bullet"/>
      <w:lvlRestart w:val="0"/>
      <w:pStyle w:val="Bullets"/>
      <w:lvlText w:val=""/>
      <w:lvlJc w:val="left"/>
      <w:pPr>
        <w:tabs>
          <w:tab w:val="num" w:pos="720"/>
        </w:tabs>
        <w:ind w:left="720" w:hanging="360"/>
      </w:pPr>
      <w:rPr>
        <w:rFonts w:ascii="Symbol" w:hAnsi="Symbol" w:hint="default"/>
        <w:color w:val="auto"/>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C00A00"/>
    <w:multiLevelType w:val="multilevel"/>
    <w:tmpl w:val="2CEA5F84"/>
    <w:lvl w:ilvl="0">
      <w:start w:val="1"/>
      <w:numFmt w:val="upp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81C3041"/>
    <w:multiLevelType w:val="hybridMultilevel"/>
    <w:tmpl w:val="C33ED430"/>
    <w:lvl w:ilvl="0" w:tplc="DB5A8DB8">
      <w:start w:val="1"/>
      <w:numFmt w:val="bullet"/>
      <w:lvlRestart w:val="0"/>
      <w:pStyle w:val="SubSubBullet"/>
      <w:lvlText w:val="-"/>
      <w:lvlJc w:val="left"/>
      <w:pPr>
        <w:tabs>
          <w:tab w:val="num" w:pos="0"/>
        </w:tabs>
        <w:ind w:left="360" w:hanging="360"/>
      </w:pPr>
      <w:rPr>
        <w:rFonts w:ascii="Courier New" w:hAnsi="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498E066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nsid w:val="4C02234C"/>
    <w:multiLevelType w:val="multilevel"/>
    <w:tmpl w:val="647A0BC6"/>
    <w:lvl w:ilvl="0">
      <w:start w:val="1"/>
      <w:numFmt w:val="upperRoman"/>
      <w:lvlText w:val="%1"/>
      <w:lvlJc w:val="left"/>
      <w:pPr>
        <w:tabs>
          <w:tab w:val="num" w:pos="360"/>
        </w:tabs>
        <w:ind w:left="360" w:hanging="360"/>
      </w:pPr>
      <w:rPr>
        <w:rFonts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5421CDE"/>
    <w:multiLevelType w:val="multilevel"/>
    <w:tmpl w:val="2E8060C2"/>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7DA184E"/>
    <w:multiLevelType w:val="multilevel"/>
    <w:tmpl w:val="2E8060C2"/>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725F6CC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nsid w:val="744972AC"/>
    <w:multiLevelType w:val="multilevel"/>
    <w:tmpl w:val="C33ED430"/>
    <w:lvl w:ilvl="0">
      <w:start w:val="1"/>
      <w:numFmt w:val="bullet"/>
      <w:lvlRestart w:val="0"/>
      <w:lvlText w:val="-"/>
      <w:lvlJc w:val="left"/>
      <w:pPr>
        <w:tabs>
          <w:tab w:val="num" w:pos="0"/>
        </w:tabs>
        <w:ind w:left="360" w:hanging="360"/>
      </w:pPr>
      <w:rPr>
        <w:rFonts w:ascii="Courier New" w:hAnsi="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nsid w:val="79475B41"/>
    <w:multiLevelType w:val="multilevel"/>
    <w:tmpl w:val="9BD60A2C"/>
    <w:lvl w:ilvl="0">
      <w:start w:val="1"/>
      <w:numFmt w:val="upperRoman"/>
      <w:lvlText w:val="%1."/>
      <w:lvlJc w:val="left"/>
      <w:pPr>
        <w:tabs>
          <w:tab w:val="num" w:pos="720"/>
        </w:tabs>
        <w:ind w:left="360" w:hanging="360"/>
      </w:pPr>
      <w:rPr>
        <w:rFonts w:ascii="Times New Roman" w:hAnsi="Times New Roman" w:hint="default"/>
        <w:b w:val="0"/>
        <w:i w:val="0"/>
        <w:sz w:val="24"/>
      </w:rPr>
    </w:lvl>
    <w:lvl w:ilvl="1">
      <w:start w:val="1"/>
      <w:numFmt w:val="upperLetter"/>
      <w:lvlText w:val="%2)"/>
      <w:lvlJc w:val="left"/>
      <w:pPr>
        <w:tabs>
          <w:tab w:val="num" w:pos="648"/>
        </w:tabs>
        <w:ind w:left="1584" w:hanging="1224"/>
      </w:pPr>
      <w:rPr>
        <w:rFonts w:ascii="Times New Roman" w:hAnsi="Times New Roman"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7A04378E"/>
    <w:multiLevelType w:val="multilevel"/>
    <w:tmpl w:val="A8A695B0"/>
    <w:lvl w:ilvl="0">
      <w:start w:val="13"/>
      <w:numFmt w:val="decimal"/>
      <w:lvlText w:val="%1)"/>
      <w:lvlJc w:val="left"/>
      <w:pPr>
        <w:tabs>
          <w:tab w:val="num" w:pos="360"/>
        </w:tabs>
        <w:ind w:left="360" w:hanging="360"/>
      </w:pPr>
      <w:rPr>
        <w:rFonts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BA42786"/>
    <w:multiLevelType w:val="hybridMultilevel"/>
    <w:tmpl w:val="0E28949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0"/>
  </w:num>
  <w:num w:numId="3">
    <w:abstractNumId w:val="13"/>
  </w:num>
  <w:num w:numId="4">
    <w:abstractNumId w:val="6"/>
  </w:num>
  <w:num w:numId="5">
    <w:abstractNumId w:val="11"/>
  </w:num>
  <w:num w:numId="6">
    <w:abstractNumId w:val="12"/>
  </w:num>
  <w:num w:numId="7">
    <w:abstractNumId w:val="7"/>
  </w:num>
  <w:num w:numId="8">
    <w:abstractNumId w:val="3"/>
  </w:num>
  <w:num w:numId="9">
    <w:abstractNumId w:val="8"/>
  </w:num>
  <w:num w:numId="10">
    <w:abstractNumId w:val="0"/>
  </w:num>
  <w:num w:numId="11">
    <w:abstractNumId w:val="1"/>
  </w:num>
  <w:num w:numId="12">
    <w:abstractNumId w:val="2"/>
  </w:num>
  <w:num w:numId="13">
    <w:abstractNumId w:val="5"/>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proofState w:spelling="clean" w:grammar="clean"/>
  <w:defaultTabStop w:val="720"/>
  <w:drawingGridHorizontalSpacing w:val="120"/>
  <w:displayHorizontalDrawingGridEvery w:val="2"/>
  <w:displayVerticalDrawingGridEvery w:val="2"/>
  <w:noPunctuationKerning/>
  <w:characterSpacingControl w:val="doNotCompress"/>
  <w:compat/>
  <w:rsids>
    <w:rsidRoot w:val="005F40A8"/>
    <w:rsid w:val="0013301B"/>
    <w:rsid w:val="0018435E"/>
    <w:rsid w:val="001C6C8D"/>
    <w:rsid w:val="001E4F1F"/>
    <w:rsid w:val="00200A0F"/>
    <w:rsid w:val="00300790"/>
    <w:rsid w:val="00397EE7"/>
    <w:rsid w:val="00424264"/>
    <w:rsid w:val="004D226E"/>
    <w:rsid w:val="00542C0D"/>
    <w:rsid w:val="00564F33"/>
    <w:rsid w:val="005F40A8"/>
    <w:rsid w:val="00666300"/>
    <w:rsid w:val="006F140A"/>
    <w:rsid w:val="007257FE"/>
    <w:rsid w:val="00B00E5D"/>
    <w:rsid w:val="00E25E4C"/>
    <w:rsid w:val="00FA02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Bullet">
    <w:name w:val="SubSubBullet"/>
    <w:basedOn w:val="Normal"/>
    <w:pPr>
      <w:numPr>
        <w:numId w:val="1"/>
      </w:numPr>
    </w:pPr>
  </w:style>
  <w:style w:type="paragraph" w:customStyle="1" w:styleId="Bullets">
    <w:name w:val="Bullets"/>
    <w:basedOn w:val="Normal"/>
    <w:pPr>
      <w:numPr>
        <w:numId w:val="1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900</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Specification for Top Level Requirements Document</vt:lpstr>
    </vt:vector>
  </TitlesOfParts>
  <Company>East Tennessee State University</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Top Level Requirements Document</dc:title>
  <dc:creator>Bill Pine</dc:creator>
  <cp:lastModifiedBy>admin</cp:lastModifiedBy>
  <cp:revision>2</cp:revision>
  <cp:lastPrinted>2010-04-21T19:45:00Z</cp:lastPrinted>
  <dcterms:created xsi:type="dcterms:W3CDTF">2012-09-24T11:27:00Z</dcterms:created>
  <dcterms:modified xsi:type="dcterms:W3CDTF">2012-09-24T11:27:00Z</dcterms:modified>
</cp:coreProperties>
</file>